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CEF9C" w14:textId="77777777" w:rsidR="00353072" w:rsidRPr="00CD5182" w:rsidRDefault="00353072" w:rsidP="00353072">
      <w:pPr>
        <w:rPr>
          <w:rFonts w:ascii="Tahoma" w:eastAsia="Calibri" w:hAnsi="Tahoma" w:cs="Tahoma"/>
          <w:b/>
          <w:bCs/>
          <w:color w:val="00B0F0"/>
          <w:sz w:val="32"/>
          <w:szCs w:val="32"/>
          <w:lang w:val="en-GB"/>
        </w:rPr>
      </w:pPr>
      <w:r w:rsidRPr="00CD5182">
        <w:rPr>
          <w:rFonts w:ascii="Tahoma" w:eastAsia="Calibri" w:hAnsi="Tahoma" w:cs="Tahoma"/>
          <w:b/>
          <w:bCs/>
          <w:color w:val="00B0F0"/>
          <w:sz w:val="32"/>
          <w:szCs w:val="32"/>
        </w:rPr>
        <w:t>Appendix I</w:t>
      </w:r>
    </w:p>
    <w:p w14:paraId="054121D2" w14:textId="77777777" w:rsidR="00353072" w:rsidRDefault="00353072" w:rsidP="00353072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</w:p>
    <w:p w14:paraId="2EBB2937" w14:textId="77777777" w:rsidR="00353072" w:rsidRDefault="00353072" w:rsidP="00353072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eastAsia="Calibri" w:hAnsi="Tahoma" w:cs="Tahoma"/>
          <w:b/>
          <w:bCs/>
          <w:sz w:val="32"/>
          <w:szCs w:val="32"/>
        </w:rPr>
        <w:t>Help Keep this Playground and Play Equipment COVID-19 Secure</w:t>
      </w:r>
    </w:p>
    <w:p w14:paraId="5D28F819" w14:textId="77777777" w:rsidR="00353072" w:rsidRDefault="00353072" w:rsidP="00353072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</w:p>
    <w:p w14:paraId="07C2BE1D" w14:textId="77777777" w:rsidR="00353072" w:rsidRDefault="00353072" w:rsidP="00353072">
      <w:pPr>
        <w:jc w:val="center"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</w:rPr>
        <w:t>This Playground is not supervised, and equipment is not regularly cleaned.</w:t>
      </w:r>
    </w:p>
    <w:p w14:paraId="550408A5" w14:textId="77777777" w:rsidR="00353072" w:rsidRDefault="00353072" w:rsidP="00353072">
      <w:pPr>
        <w:rPr>
          <w:rFonts w:ascii="Tahoma" w:eastAsia="Calibri" w:hAnsi="Tahoma" w:cs="Tahoma"/>
          <w:b/>
          <w:bCs/>
        </w:rPr>
      </w:pPr>
    </w:p>
    <w:p w14:paraId="16CC7EEE" w14:textId="77777777" w:rsidR="00353072" w:rsidRDefault="00353072" w:rsidP="00353072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</w:rPr>
        <w:t>Do not use this equipment if you are unwell.</w:t>
      </w:r>
    </w:p>
    <w:p w14:paraId="3E2E33E6" w14:textId="77777777" w:rsidR="00353072" w:rsidRDefault="00353072" w:rsidP="00353072">
      <w:pPr>
        <w:ind w:left="720"/>
        <w:contextualSpacing/>
        <w:rPr>
          <w:rFonts w:ascii="Tahoma" w:eastAsia="Calibri" w:hAnsi="Tahoma" w:cs="Tahoma"/>
          <w:b/>
          <w:bCs/>
        </w:rPr>
      </w:pPr>
    </w:p>
    <w:p w14:paraId="0D89C451" w14:textId="77777777" w:rsidR="00353072" w:rsidRDefault="00353072" w:rsidP="00353072">
      <w:pPr>
        <w:ind w:left="720"/>
        <w:contextualSpacing/>
        <w:rPr>
          <w:rFonts w:ascii="Tahoma" w:eastAsia="Calibri" w:hAnsi="Tahoma" w:cs="Tahoma"/>
          <w:b/>
          <w:bCs/>
        </w:rPr>
      </w:pPr>
    </w:p>
    <w:p w14:paraId="793D0F05" w14:textId="77777777" w:rsidR="00353072" w:rsidRDefault="00353072" w:rsidP="00353072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  <w:u w:val="single"/>
        </w:rPr>
        <w:t>Parents/</w:t>
      </w:r>
      <w:proofErr w:type="spellStart"/>
      <w:r>
        <w:rPr>
          <w:rFonts w:ascii="Tahoma" w:eastAsia="Calibri" w:hAnsi="Tahoma" w:cs="Tahoma"/>
          <w:b/>
          <w:bCs/>
          <w:u w:val="single"/>
        </w:rPr>
        <w:t>Carers</w:t>
      </w:r>
      <w:proofErr w:type="spellEnd"/>
      <w:r>
        <w:rPr>
          <w:rFonts w:ascii="Tahoma" w:eastAsia="Calibri" w:hAnsi="Tahoma" w:cs="Tahoma"/>
          <w:b/>
          <w:bCs/>
        </w:rPr>
        <w:t xml:space="preserve">: Use hand sanitiser or wipes to clean your children’s hands before and after use. </w:t>
      </w:r>
    </w:p>
    <w:p w14:paraId="36762A7A" w14:textId="77777777" w:rsidR="00353072" w:rsidRDefault="00353072" w:rsidP="00353072">
      <w:pPr>
        <w:rPr>
          <w:rFonts w:ascii="Tahoma" w:eastAsia="Calibri" w:hAnsi="Tahoma" w:cs="Tahoma"/>
          <w:b/>
          <w:bCs/>
        </w:rPr>
      </w:pPr>
    </w:p>
    <w:p w14:paraId="6E48674E" w14:textId="77777777" w:rsidR="00353072" w:rsidRDefault="00353072" w:rsidP="00353072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</w:rPr>
        <w:t xml:space="preserve">Do not touch your face. Remember to cough or sneeze into a tissue. Take tissues home or put them into the bins provided (use an arm if a tissue is not available). </w:t>
      </w:r>
    </w:p>
    <w:p w14:paraId="6AB00522" w14:textId="77777777" w:rsidR="00353072" w:rsidRDefault="00353072" w:rsidP="00353072">
      <w:pPr>
        <w:rPr>
          <w:rFonts w:ascii="Tahoma" w:eastAsia="Calibri" w:hAnsi="Tahoma" w:cs="Tahoma"/>
          <w:b/>
          <w:bCs/>
        </w:rPr>
      </w:pPr>
    </w:p>
    <w:p w14:paraId="7DC1D578" w14:textId="77777777" w:rsidR="00353072" w:rsidRDefault="00353072" w:rsidP="00353072">
      <w:pPr>
        <w:rPr>
          <w:rFonts w:ascii="Tahoma" w:eastAsia="Calibri" w:hAnsi="Tahoma" w:cs="Tahoma"/>
          <w:b/>
          <w:bCs/>
        </w:rPr>
      </w:pPr>
    </w:p>
    <w:p w14:paraId="102760EC" w14:textId="77777777" w:rsidR="00353072" w:rsidRDefault="00353072" w:rsidP="00353072">
      <w:pPr>
        <w:numPr>
          <w:ilvl w:val="0"/>
          <w:numId w:val="1"/>
        </w:numPr>
        <w:spacing w:after="160" w:line="288" w:lineRule="auto"/>
        <w:contextualSpacing/>
        <w:rPr>
          <w:rFonts w:ascii="Tahoma" w:eastAsia="Tahoma" w:hAnsi="Tahoma" w:cs="Tahoma"/>
          <w:bCs/>
        </w:rPr>
      </w:pPr>
      <w:r>
        <w:rPr>
          <w:rFonts w:ascii="Tahoma" w:eastAsia="Calibri" w:hAnsi="Tahoma" w:cs="Tahoma"/>
          <w:b/>
          <w:bCs/>
          <w:u w:val="single"/>
        </w:rPr>
        <w:t>Families with clinically vulnerable members</w:t>
      </w:r>
      <w:r>
        <w:rPr>
          <w:rFonts w:ascii="Tahoma" w:eastAsia="Calibri" w:hAnsi="Tahoma" w:cs="Tahoma"/>
          <w:b/>
          <w:bCs/>
        </w:rPr>
        <w:t xml:space="preserve">: Do NOT use the equipment without first cleaning it. </w:t>
      </w:r>
    </w:p>
    <w:p w14:paraId="51BDE8D1" w14:textId="77777777" w:rsidR="00353072" w:rsidRDefault="00353072" w:rsidP="00353072">
      <w:pPr>
        <w:spacing w:line="288" w:lineRule="auto"/>
        <w:rPr>
          <w:rFonts w:ascii="Tahoma" w:eastAsia="Tahoma" w:hAnsi="Tahoma" w:cs="Tahoma"/>
          <w:bCs/>
        </w:rPr>
      </w:pPr>
    </w:p>
    <w:p w14:paraId="7D9984C5" w14:textId="77777777" w:rsidR="00353072" w:rsidRDefault="00353072" w:rsidP="00353072">
      <w:pPr>
        <w:spacing w:line="288" w:lineRule="auto"/>
        <w:rPr>
          <w:rFonts w:ascii="Tahoma" w:eastAsia="Tahoma" w:hAnsi="Tahoma" w:cs="Tahoma"/>
          <w:bCs/>
        </w:rPr>
      </w:pPr>
    </w:p>
    <w:p w14:paraId="18BE8F77" w14:textId="77777777" w:rsidR="00CB7FA9" w:rsidRDefault="00CB7FA9"/>
    <w:sectPr w:rsidR="00CB7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FDC26" w14:textId="77777777" w:rsidR="00110A8E" w:rsidRDefault="00110A8E" w:rsidP="00353072">
      <w:r>
        <w:separator/>
      </w:r>
    </w:p>
  </w:endnote>
  <w:endnote w:type="continuationSeparator" w:id="0">
    <w:p w14:paraId="44F6F75A" w14:textId="77777777" w:rsidR="00110A8E" w:rsidRDefault="00110A8E" w:rsidP="0035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C811" w14:textId="77777777" w:rsidR="00353072" w:rsidRDefault="003530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A5C61" w14:textId="77777777" w:rsidR="00353072" w:rsidRPr="00E72603" w:rsidRDefault="00353072" w:rsidP="00353072">
    <w:pPr>
      <w:tabs>
        <w:tab w:val="center" w:pos="4320"/>
        <w:tab w:val="right" w:pos="8640"/>
      </w:tabs>
      <w:jc w:val="right"/>
      <w:rPr>
        <w:rFonts w:ascii="Tahoma" w:hAnsi="Tahoma" w:cs="Tahoma"/>
        <w:b/>
        <w:bCs/>
        <w:noProof/>
        <w:color w:val="00B0F0"/>
      </w:rPr>
    </w:pPr>
    <w:r w:rsidRPr="00E72603">
      <w:rPr>
        <w:rFonts w:ascii="Tahoma" w:hAnsi="Tahoma" w:cs="Tahoma"/>
        <w:b/>
        <w:bCs/>
        <w:color w:val="00B0F0"/>
      </w:rPr>
      <w:t xml:space="preserve">Page:  </w:t>
    </w:r>
    <w:r w:rsidRPr="00E72603">
      <w:rPr>
        <w:rFonts w:ascii="Tahoma" w:hAnsi="Tahoma" w:cs="Tahoma"/>
        <w:b/>
        <w:bCs/>
        <w:color w:val="00B0F0"/>
      </w:rPr>
      <w:fldChar w:fldCharType="begin"/>
    </w:r>
    <w:r w:rsidRPr="00E72603">
      <w:rPr>
        <w:rFonts w:ascii="Tahoma" w:hAnsi="Tahoma" w:cs="Tahoma"/>
        <w:b/>
        <w:bCs/>
        <w:color w:val="00B0F0"/>
      </w:rPr>
      <w:instrText xml:space="preserve"> PAGE   \* MERGEFORMAT </w:instrText>
    </w:r>
    <w:r w:rsidRPr="00E72603">
      <w:rPr>
        <w:rFonts w:ascii="Tahoma" w:hAnsi="Tahoma" w:cs="Tahoma"/>
        <w:b/>
        <w:bCs/>
        <w:color w:val="00B0F0"/>
      </w:rPr>
      <w:fldChar w:fldCharType="separate"/>
    </w:r>
    <w:r>
      <w:rPr>
        <w:rFonts w:ascii="Tahoma" w:hAnsi="Tahoma" w:cs="Tahoma"/>
        <w:b/>
        <w:bCs/>
        <w:color w:val="00B0F0"/>
      </w:rPr>
      <w:t>1</w:t>
    </w:r>
    <w:r w:rsidRPr="00E72603">
      <w:rPr>
        <w:rFonts w:ascii="Tahoma" w:hAnsi="Tahoma" w:cs="Tahoma"/>
        <w:b/>
        <w:bCs/>
        <w:noProof/>
        <w:color w:val="00B0F0"/>
      </w:rPr>
      <w:fldChar w:fldCharType="end"/>
    </w:r>
  </w:p>
  <w:p w14:paraId="7E06DA77" w14:textId="29B5476A" w:rsidR="00353072" w:rsidRPr="00E72603" w:rsidRDefault="00353072" w:rsidP="00353072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  <w:r w:rsidRPr="00E72603">
      <w:rPr>
        <w:rFonts w:ascii="Tahoma" w:hAnsi="Tahoma" w:cs="Tahoma"/>
        <w:color w:val="00B0F0"/>
      </w:rPr>
      <w:t xml:space="preserve">Appendix </w:t>
    </w:r>
    <w:r>
      <w:rPr>
        <w:rFonts w:ascii="Tahoma" w:hAnsi="Tahoma" w:cs="Tahoma"/>
        <w:color w:val="00B0F0"/>
      </w:rPr>
      <w:t>I</w:t>
    </w:r>
    <w:r w:rsidRPr="00E72603">
      <w:rPr>
        <w:rFonts w:ascii="Tahoma" w:hAnsi="Tahoma" w:cs="Tahoma"/>
        <w:color w:val="00B0F0"/>
      </w:rPr>
      <w:t>: 21 July 2021</w:t>
    </w:r>
  </w:p>
  <w:p w14:paraId="67F7F047" w14:textId="77777777" w:rsidR="00353072" w:rsidRPr="00E72603" w:rsidRDefault="00353072" w:rsidP="00353072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</w:p>
  <w:p w14:paraId="2DC9C71C" w14:textId="77777777" w:rsidR="00353072" w:rsidRDefault="00353072" w:rsidP="00353072">
    <w:pPr>
      <w:tabs>
        <w:tab w:val="center" w:pos="4320"/>
        <w:tab w:val="right" w:pos="8640"/>
      </w:tabs>
    </w:pPr>
    <w:r w:rsidRPr="00E72603">
      <w:rPr>
        <w:rFonts w:ascii="Tahoma" w:hAnsi="Tahoma" w:cs="Tahoma"/>
        <w:sz w:val="18"/>
        <w:szCs w:val="18"/>
      </w:rPr>
      <w:t>Copyright @ACRE – Please do not reproduce without permission.</w:t>
    </w:r>
  </w:p>
  <w:p w14:paraId="035A3474" w14:textId="77777777" w:rsidR="00353072" w:rsidRDefault="003530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7B9E" w14:textId="77777777" w:rsidR="00353072" w:rsidRDefault="003530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2D1A4" w14:textId="77777777" w:rsidR="00110A8E" w:rsidRDefault="00110A8E" w:rsidP="00353072">
      <w:r>
        <w:separator/>
      </w:r>
    </w:p>
  </w:footnote>
  <w:footnote w:type="continuationSeparator" w:id="0">
    <w:p w14:paraId="54A2DB2C" w14:textId="77777777" w:rsidR="00110A8E" w:rsidRDefault="00110A8E" w:rsidP="00353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4E5F" w14:textId="77777777" w:rsidR="00353072" w:rsidRDefault="003530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7F403" w14:textId="2E152C17" w:rsidR="00353072" w:rsidRDefault="00353072">
    <w:pPr>
      <w:pStyle w:val="Header"/>
    </w:pPr>
    <w:r>
      <w:rPr>
        <w:noProof/>
      </w:rPr>
      <w:drawing>
        <wp:inline distT="0" distB="0" distL="0" distR="0" wp14:anchorId="7D493D67" wp14:editId="50E620D0">
          <wp:extent cx="1617078" cy="673814"/>
          <wp:effectExtent l="0" t="0" r="2540" b="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609" cy="6794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558C" w14:textId="77777777" w:rsidR="00353072" w:rsidRDefault="003530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19F"/>
    <w:multiLevelType w:val="hybridMultilevel"/>
    <w:tmpl w:val="DFCC2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72"/>
    <w:rsid w:val="00110A8E"/>
    <w:rsid w:val="00353072"/>
    <w:rsid w:val="00CB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5BA387"/>
  <w15:chartTrackingRefBased/>
  <w15:docId w15:val="{D5EB456B-B786-44C2-BC5C-1ADBA169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5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307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307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5307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07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Clarke (ACRE)</dc:creator>
  <cp:keywords/>
  <dc:description/>
  <cp:lastModifiedBy>Deborah Clarke (ACRE)</cp:lastModifiedBy>
  <cp:revision>1</cp:revision>
  <dcterms:created xsi:type="dcterms:W3CDTF">2021-07-21T12:16:00Z</dcterms:created>
  <dcterms:modified xsi:type="dcterms:W3CDTF">2021-07-21T12:18:00Z</dcterms:modified>
</cp:coreProperties>
</file>